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hAnsi="仿宋" w:eastAsia="创艺简标宋"/>
          <w:sz w:val="44"/>
          <w:szCs w:val="44"/>
          <w:lang w:eastAsia="zh-CN"/>
        </w:rPr>
      </w:pPr>
      <w:r>
        <w:rPr>
          <w:rFonts w:hint="eastAsia" w:ascii="创艺简标宋" w:hAnsi="仿宋" w:eastAsia="创艺简标宋"/>
          <w:sz w:val="44"/>
          <w:szCs w:val="44"/>
        </w:rPr>
        <w:t>2021年度宁波市制造业“大优强”培育</w:t>
      </w:r>
    </w:p>
    <w:p>
      <w:pPr>
        <w:jc w:val="center"/>
        <w:rPr>
          <w:rFonts w:hint="eastAsia" w:ascii="创艺简标宋" w:hAnsi="仿宋" w:eastAsia="创艺简标宋"/>
          <w:sz w:val="44"/>
          <w:szCs w:val="44"/>
        </w:rPr>
      </w:pPr>
      <w:r>
        <w:rPr>
          <w:rFonts w:hint="eastAsia" w:ascii="创艺简标宋" w:hAnsi="仿宋" w:eastAsia="创艺简标宋"/>
          <w:sz w:val="44"/>
          <w:szCs w:val="44"/>
          <w:lang w:eastAsia="zh-CN"/>
        </w:rPr>
        <w:t>企业考核目标达标企业名单</w:t>
      </w:r>
    </w:p>
    <w:p>
      <w:pPr>
        <w:jc w:val="left"/>
        <w:rPr>
          <w:rFonts w:hint="eastAsia" w:ascii="创艺简标宋" w:hAnsi="仿宋" w:eastAsia="创艺简标宋"/>
          <w:sz w:val="44"/>
          <w:szCs w:val="44"/>
        </w:rPr>
      </w:pP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中国石化镇海炼化分公司（宁波镇海炼化有限公司）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雅戈尔集团股份有限公司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均胜集团有限公司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中海石油宁波大榭石化有限公司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海天集团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万华化学（宁波）有限公司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公牛集团股份有限公司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浙江逸盛石化有限公司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宁波方太厨具有限公司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宁波拓普集团股份有限公司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宁波世茂铜业股份有限公司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宁波乐金甬兴化工有限公司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宁波宝新不锈钢有限公司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宁波兴业盛泰集团有限公司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百隆东方股份有限公司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韵升控股集团有限公司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宁波群辉光电有限公司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宁波复能稀土新材料股份有限公司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宁波卡倍亿电气技术股份有限公司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恒河材料科技股份有限公司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韩华化学（宁波）有限公司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宁波包钢展昊新材料有限公司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宁波中集物流装备有限公司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宁波昊阳新材料科技有限公司</w:t>
      </w:r>
    </w:p>
    <w:p>
      <w:pPr>
        <w:ind w:firstLine="140" w:firstLineChars="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浙江力玄运动科技股份有限公司</w:t>
      </w:r>
    </w:p>
    <w:p>
      <w:pPr>
        <w:ind w:firstLine="123" w:firstLineChars="44"/>
        <w:jc w:val="left"/>
        <w:rPr>
          <w:rFonts w:ascii="仿宋" w:hAnsi="仿宋" w:eastAsia="仿宋"/>
          <w:sz w:val="28"/>
          <w:szCs w:val="32"/>
        </w:rPr>
      </w:pPr>
    </w:p>
    <w:p>
      <w:pPr>
        <w:ind w:firstLine="123" w:firstLineChars="44"/>
        <w:jc w:val="left"/>
        <w:rPr>
          <w:rFonts w:ascii="仿宋" w:hAnsi="仿宋" w:eastAsia="仿宋"/>
          <w:sz w:val="28"/>
          <w:szCs w:val="32"/>
        </w:rPr>
      </w:pPr>
    </w:p>
    <w:p>
      <w:pPr>
        <w:ind w:firstLine="123" w:firstLineChars="44"/>
        <w:jc w:val="left"/>
        <w:rPr>
          <w:rFonts w:ascii="仿宋" w:hAnsi="仿宋" w:eastAsia="仿宋"/>
          <w:sz w:val="28"/>
          <w:szCs w:val="32"/>
        </w:rPr>
      </w:pPr>
    </w:p>
    <w:p>
      <w:pPr>
        <w:ind w:firstLine="123" w:firstLineChars="44"/>
        <w:jc w:val="left"/>
        <w:rPr>
          <w:rFonts w:ascii="仿宋" w:hAnsi="仿宋" w:eastAsia="仿宋"/>
          <w:sz w:val="28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814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3E"/>
    <w:rsid w:val="00011528"/>
    <w:rsid w:val="0001388F"/>
    <w:rsid w:val="00015F2E"/>
    <w:rsid w:val="000177BA"/>
    <w:rsid w:val="000240D2"/>
    <w:rsid w:val="00024E6E"/>
    <w:rsid w:val="000260D7"/>
    <w:rsid w:val="00027729"/>
    <w:rsid w:val="00033723"/>
    <w:rsid w:val="000567B1"/>
    <w:rsid w:val="000661D9"/>
    <w:rsid w:val="00067859"/>
    <w:rsid w:val="00084DF2"/>
    <w:rsid w:val="00093C56"/>
    <w:rsid w:val="000B31D6"/>
    <w:rsid w:val="000C6D4C"/>
    <w:rsid w:val="000D2433"/>
    <w:rsid w:val="000D5887"/>
    <w:rsid w:val="000E3541"/>
    <w:rsid w:val="000E5EA3"/>
    <w:rsid w:val="00100CEA"/>
    <w:rsid w:val="0012320E"/>
    <w:rsid w:val="001301E2"/>
    <w:rsid w:val="00134218"/>
    <w:rsid w:val="00155D01"/>
    <w:rsid w:val="00166514"/>
    <w:rsid w:val="00180732"/>
    <w:rsid w:val="0019314D"/>
    <w:rsid w:val="00193E11"/>
    <w:rsid w:val="001B75E9"/>
    <w:rsid w:val="001C2E7D"/>
    <w:rsid w:val="001C530A"/>
    <w:rsid w:val="001D3587"/>
    <w:rsid w:val="001D6249"/>
    <w:rsid w:val="001D7FED"/>
    <w:rsid w:val="001F0925"/>
    <w:rsid w:val="00202B53"/>
    <w:rsid w:val="00202C25"/>
    <w:rsid w:val="00202FFF"/>
    <w:rsid w:val="00205143"/>
    <w:rsid w:val="0020648F"/>
    <w:rsid w:val="00233081"/>
    <w:rsid w:val="00235396"/>
    <w:rsid w:val="00235ED3"/>
    <w:rsid w:val="0023780A"/>
    <w:rsid w:val="00241120"/>
    <w:rsid w:val="00243535"/>
    <w:rsid w:val="00247059"/>
    <w:rsid w:val="00256D61"/>
    <w:rsid w:val="00263AD2"/>
    <w:rsid w:val="002649CD"/>
    <w:rsid w:val="00273D7A"/>
    <w:rsid w:val="00276324"/>
    <w:rsid w:val="002835D8"/>
    <w:rsid w:val="002A2DF0"/>
    <w:rsid w:val="002A7A58"/>
    <w:rsid w:val="002B68EC"/>
    <w:rsid w:val="002C4803"/>
    <w:rsid w:val="002C7A16"/>
    <w:rsid w:val="002D4E21"/>
    <w:rsid w:val="002D6959"/>
    <w:rsid w:val="002E7DE0"/>
    <w:rsid w:val="002F2BDB"/>
    <w:rsid w:val="00305A0E"/>
    <w:rsid w:val="003305DC"/>
    <w:rsid w:val="00330819"/>
    <w:rsid w:val="0033165D"/>
    <w:rsid w:val="00336812"/>
    <w:rsid w:val="00337D13"/>
    <w:rsid w:val="003401AF"/>
    <w:rsid w:val="00341A9B"/>
    <w:rsid w:val="00385E82"/>
    <w:rsid w:val="003A3126"/>
    <w:rsid w:val="003B3FEF"/>
    <w:rsid w:val="003C0C80"/>
    <w:rsid w:val="003D036C"/>
    <w:rsid w:val="003D6D98"/>
    <w:rsid w:val="003E5C2E"/>
    <w:rsid w:val="003F109C"/>
    <w:rsid w:val="003F4520"/>
    <w:rsid w:val="0040295A"/>
    <w:rsid w:val="00407026"/>
    <w:rsid w:val="0041793E"/>
    <w:rsid w:val="0042015A"/>
    <w:rsid w:val="0042589B"/>
    <w:rsid w:val="00427817"/>
    <w:rsid w:val="004370F8"/>
    <w:rsid w:val="0043772D"/>
    <w:rsid w:val="004404A2"/>
    <w:rsid w:val="0044794E"/>
    <w:rsid w:val="00450E74"/>
    <w:rsid w:val="004518D0"/>
    <w:rsid w:val="004615DD"/>
    <w:rsid w:val="00476CBD"/>
    <w:rsid w:val="004809DF"/>
    <w:rsid w:val="00484E99"/>
    <w:rsid w:val="004A3FE4"/>
    <w:rsid w:val="004A7AD5"/>
    <w:rsid w:val="004B36BF"/>
    <w:rsid w:val="004D2A42"/>
    <w:rsid w:val="004D5C02"/>
    <w:rsid w:val="004E6955"/>
    <w:rsid w:val="004F6F7C"/>
    <w:rsid w:val="005007BF"/>
    <w:rsid w:val="005055E7"/>
    <w:rsid w:val="0050652C"/>
    <w:rsid w:val="0051089B"/>
    <w:rsid w:val="00511BD2"/>
    <w:rsid w:val="00516264"/>
    <w:rsid w:val="00516CD9"/>
    <w:rsid w:val="005B358F"/>
    <w:rsid w:val="005D173A"/>
    <w:rsid w:val="005E0BCB"/>
    <w:rsid w:val="005E19EE"/>
    <w:rsid w:val="005E2212"/>
    <w:rsid w:val="005E4D3A"/>
    <w:rsid w:val="005E4F09"/>
    <w:rsid w:val="005F1E33"/>
    <w:rsid w:val="005F6DDD"/>
    <w:rsid w:val="0062130A"/>
    <w:rsid w:val="006331C4"/>
    <w:rsid w:val="00634DCF"/>
    <w:rsid w:val="00635B24"/>
    <w:rsid w:val="006472F0"/>
    <w:rsid w:val="0067013B"/>
    <w:rsid w:val="0067238C"/>
    <w:rsid w:val="006836B1"/>
    <w:rsid w:val="0069108B"/>
    <w:rsid w:val="00691ED9"/>
    <w:rsid w:val="006958FE"/>
    <w:rsid w:val="006A0FBC"/>
    <w:rsid w:val="006C28F0"/>
    <w:rsid w:val="006C70CE"/>
    <w:rsid w:val="006C7C3E"/>
    <w:rsid w:val="006D1199"/>
    <w:rsid w:val="006D13CD"/>
    <w:rsid w:val="006E343A"/>
    <w:rsid w:val="006E3451"/>
    <w:rsid w:val="006E45F0"/>
    <w:rsid w:val="00703DD2"/>
    <w:rsid w:val="00704DAB"/>
    <w:rsid w:val="007234CE"/>
    <w:rsid w:val="00736443"/>
    <w:rsid w:val="00742C79"/>
    <w:rsid w:val="00761CED"/>
    <w:rsid w:val="0076616F"/>
    <w:rsid w:val="007663B4"/>
    <w:rsid w:val="0078344F"/>
    <w:rsid w:val="007963D8"/>
    <w:rsid w:val="007A3B1A"/>
    <w:rsid w:val="007A7B65"/>
    <w:rsid w:val="007B2907"/>
    <w:rsid w:val="007B324D"/>
    <w:rsid w:val="007C4A22"/>
    <w:rsid w:val="007C5625"/>
    <w:rsid w:val="007D06C5"/>
    <w:rsid w:val="007D30CB"/>
    <w:rsid w:val="007D59C6"/>
    <w:rsid w:val="007E3D33"/>
    <w:rsid w:val="007E733C"/>
    <w:rsid w:val="007F5F09"/>
    <w:rsid w:val="007F6500"/>
    <w:rsid w:val="007F6A54"/>
    <w:rsid w:val="008020AE"/>
    <w:rsid w:val="0081310D"/>
    <w:rsid w:val="0081561E"/>
    <w:rsid w:val="00821091"/>
    <w:rsid w:val="00832857"/>
    <w:rsid w:val="00837716"/>
    <w:rsid w:val="00855D6C"/>
    <w:rsid w:val="00875EE9"/>
    <w:rsid w:val="00876544"/>
    <w:rsid w:val="008834E3"/>
    <w:rsid w:val="008857CF"/>
    <w:rsid w:val="008A0534"/>
    <w:rsid w:val="008B6B3F"/>
    <w:rsid w:val="008B7E7F"/>
    <w:rsid w:val="008C1F92"/>
    <w:rsid w:val="008C36AB"/>
    <w:rsid w:val="008E2F26"/>
    <w:rsid w:val="008E50B0"/>
    <w:rsid w:val="008E60E8"/>
    <w:rsid w:val="008E70A3"/>
    <w:rsid w:val="008F6692"/>
    <w:rsid w:val="00902968"/>
    <w:rsid w:val="00912EEC"/>
    <w:rsid w:val="00915688"/>
    <w:rsid w:val="0092015B"/>
    <w:rsid w:val="00922C29"/>
    <w:rsid w:val="00947587"/>
    <w:rsid w:val="00951FE4"/>
    <w:rsid w:val="00963394"/>
    <w:rsid w:val="00965F16"/>
    <w:rsid w:val="00967D51"/>
    <w:rsid w:val="00971710"/>
    <w:rsid w:val="009759B3"/>
    <w:rsid w:val="00994500"/>
    <w:rsid w:val="0099503B"/>
    <w:rsid w:val="009B5CCD"/>
    <w:rsid w:val="009C7A39"/>
    <w:rsid w:val="009C7FA1"/>
    <w:rsid w:val="009E55B5"/>
    <w:rsid w:val="009F01B5"/>
    <w:rsid w:val="00A012B1"/>
    <w:rsid w:val="00A06954"/>
    <w:rsid w:val="00A13939"/>
    <w:rsid w:val="00A1428C"/>
    <w:rsid w:val="00A16249"/>
    <w:rsid w:val="00A20A85"/>
    <w:rsid w:val="00A31B5D"/>
    <w:rsid w:val="00A44AEF"/>
    <w:rsid w:val="00A536F6"/>
    <w:rsid w:val="00A82797"/>
    <w:rsid w:val="00A86F45"/>
    <w:rsid w:val="00A93F71"/>
    <w:rsid w:val="00A94333"/>
    <w:rsid w:val="00A97540"/>
    <w:rsid w:val="00A977BA"/>
    <w:rsid w:val="00AA7635"/>
    <w:rsid w:val="00AB2674"/>
    <w:rsid w:val="00AB3C7B"/>
    <w:rsid w:val="00AC2709"/>
    <w:rsid w:val="00AC78E5"/>
    <w:rsid w:val="00AD1A60"/>
    <w:rsid w:val="00AE2CDA"/>
    <w:rsid w:val="00AE6B08"/>
    <w:rsid w:val="00AF2D3E"/>
    <w:rsid w:val="00B07344"/>
    <w:rsid w:val="00B10AC0"/>
    <w:rsid w:val="00B21D05"/>
    <w:rsid w:val="00B24E24"/>
    <w:rsid w:val="00B2633A"/>
    <w:rsid w:val="00B27A7B"/>
    <w:rsid w:val="00B30100"/>
    <w:rsid w:val="00B30D4B"/>
    <w:rsid w:val="00B54F40"/>
    <w:rsid w:val="00B55C69"/>
    <w:rsid w:val="00B66CFA"/>
    <w:rsid w:val="00B70249"/>
    <w:rsid w:val="00B70457"/>
    <w:rsid w:val="00B71572"/>
    <w:rsid w:val="00B76568"/>
    <w:rsid w:val="00B80B33"/>
    <w:rsid w:val="00B823D4"/>
    <w:rsid w:val="00B94D06"/>
    <w:rsid w:val="00B950C6"/>
    <w:rsid w:val="00BA5DA2"/>
    <w:rsid w:val="00BB6047"/>
    <w:rsid w:val="00BC3ED4"/>
    <w:rsid w:val="00BD104B"/>
    <w:rsid w:val="00BE15EA"/>
    <w:rsid w:val="00BE66E9"/>
    <w:rsid w:val="00BE74BF"/>
    <w:rsid w:val="00BF0901"/>
    <w:rsid w:val="00BF176D"/>
    <w:rsid w:val="00BF2943"/>
    <w:rsid w:val="00BF5056"/>
    <w:rsid w:val="00BF6CD2"/>
    <w:rsid w:val="00C24468"/>
    <w:rsid w:val="00C2695B"/>
    <w:rsid w:val="00C31945"/>
    <w:rsid w:val="00C376BD"/>
    <w:rsid w:val="00C50AF6"/>
    <w:rsid w:val="00C50CE6"/>
    <w:rsid w:val="00CA19FB"/>
    <w:rsid w:val="00CA43D2"/>
    <w:rsid w:val="00CB0F1C"/>
    <w:rsid w:val="00CB2AC2"/>
    <w:rsid w:val="00CC676E"/>
    <w:rsid w:val="00CE1842"/>
    <w:rsid w:val="00CE2146"/>
    <w:rsid w:val="00CE3BD5"/>
    <w:rsid w:val="00CE6EC0"/>
    <w:rsid w:val="00CF3218"/>
    <w:rsid w:val="00CF3BE7"/>
    <w:rsid w:val="00CF5C8D"/>
    <w:rsid w:val="00D04950"/>
    <w:rsid w:val="00D07D30"/>
    <w:rsid w:val="00D25BAF"/>
    <w:rsid w:val="00D31648"/>
    <w:rsid w:val="00D4049E"/>
    <w:rsid w:val="00D50CB6"/>
    <w:rsid w:val="00D51EF9"/>
    <w:rsid w:val="00D526F9"/>
    <w:rsid w:val="00D545E7"/>
    <w:rsid w:val="00D7255D"/>
    <w:rsid w:val="00D84109"/>
    <w:rsid w:val="00D93435"/>
    <w:rsid w:val="00D97207"/>
    <w:rsid w:val="00DA6085"/>
    <w:rsid w:val="00DA7DD0"/>
    <w:rsid w:val="00DB0AE7"/>
    <w:rsid w:val="00DB1499"/>
    <w:rsid w:val="00DC180E"/>
    <w:rsid w:val="00DC676C"/>
    <w:rsid w:val="00DC685A"/>
    <w:rsid w:val="00DE01F2"/>
    <w:rsid w:val="00E00A39"/>
    <w:rsid w:val="00E26018"/>
    <w:rsid w:val="00E26CCE"/>
    <w:rsid w:val="00E272A0"/>
    <w:rsid w:val="00E310E7"/>
    <w:rsid w:val="00E45CEF"/>
    <w:rsid w:val="00E50D2A"/>
    <w:rsid w:val="00E662A1"/>
    <w:rsid w:val="00E71679"/>
    <w:rsid w:val="00E82788"/>
    <w:rsid w:val="00E8638C"/>
    <w:rsid w:val="00E90795"/>
    <w:rsid w:val="00E93CF1"/>
    <w:rsid w:val="00EA0BE9"/>
    <w:rsid w:val="00EB7202"/>
    <w:rsid w:val="00EB7C01"/>
    <w:rsid w:val="00EE230A"/>
    <w:rsid w:val="00EE3DE8"/>
    <w:rsid w:val="00EF6B6A"/>
    <w:rsid w:val="00EF7C4B"/>
    <w:rsid w:val="00F17282"/>
    <w:rsid w:val="00F33417"/>
    <w:rsid w:val="00F75F14"/>
    <w:rsid w:val="00F761C3"/>
    <w:rsid w:val="00F82560"/>
    <w:rsid w:val="00F84D46"/>
    <w:rsid w:val="00F96BC0"/>
    <w:rsid w:val="00F97037"/>
    <w:rsid w:val="00F97D05"/>
    <w:rsid w:val="00FA0796"/>
    <w:rsid w:val="00FA1F31"/>
    <w:rsid w:val="00FA3D0D"/>
    <w:rsid w:val="00FB4C62"/>
    <w:rsid w:val="00FB5AB3"/>
    <w:rsid w:val="00FC1A7A"/>
    <w:rsid w:val="1FF30EB9"/>
    <w:rsid w:val="366E1AD4"/>
    <w:rsid w:val="3CFF9220"/>
    <w:rsid w:val="563FCC96"/>
    <w:rsid w:val="57F57B18"/>
    <w:rsid w:val="5C7F57D6"/>
    <w:rsid w:val="5FFDBBEF"/>
    <w:rsid w:val="7A9FD725"/>
    <w:rsid w:val="7D59C2F9"/>
    <w:rsid w:val="7F72E3F5"/>
    <w:rsid w:val="7F7F6A77"/>
    <w:rsid w:val="AEFD738B"/>
    <w:rsid w:val="BAFFC2D7"/>
    <w:rsid w:val="DCAF6307"/>
    <w:rsid w:val="E47735A4"/>
    <w:rsid w:val="EEF9974E"/>
    <w:rsid w:val="FBE7F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214</Words>
  <Characters>1223</Characters>
  <Lines>10</Lines>
  <Paragraphs>2</Paragraphs>
  <TotalTime>45</TotalTime>
  <ScaleCrop>false</ScaleCrop>
  <LinksUpToDate>false</LinksUpToDate>
  <CharactersWithSpaces>1435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2018-08-28T18:33:00Z</dcterms:created>
  <dc:creator>郑德华</dc:creator>
  <cp:lastModifiedBy>huawei</cp:lastModifiedBy>
  <cp:lastPrinted>2022-11-30T19:03:00Z</cp:lastPrinted>
  <dcterms:modified xsi:type="dcterms:W3CDTF">2022-11-30T16:32:38Z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